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b/>
          <w:bCs/>
          <w:color w:val="B9800B"/>
          <w:spacing w:val="30"/>
          <w:sz w:val="18"/>
          <w:szCs w:val="18"/>
        </w:rPr>
        <w:t xml:space="preserve">ECON 2103 · MARKET FAILURE: PUBLIC GOODS AND THE FREE-RIDER PROBLEM</w:t>
      </w:r>
    </w:p>
    <w:p>
      <w:pPr>
        <w:spacing w:after="60"/>
      </w:pPr>
      <w:r>
        <w:rPr>
          <w:rFonts w:ascii="Cambria" w:cs="Cambria" w:eastAsia="Cambria" w:hAnsi="Cambria"/>
          <w:b/>
          <w:bCs/>
          <w:color w:val="002D62"/>
          <w:sz w:val="40"/>
          <w:szCs w:val="40"/>
        </w:rPr>
        <w:t xml:space="preserve">The Contribution Game</w:t>
      </w:r>
    </w:p>
    <w:p>
      <w:pPr>
        <w:spacing w:after="160" w:line="264"/>
      </w:pPr>
      <w:r>
        <w:rPr>
          <w:rFonts w:ascii="Calibri" w:cs="Calibri" w:eastAsia="Calibri" w:hAnsi="Calibri"/>
          <w:i/>
          <w:iCs/>
          <w:color w:val="5B6B7B"/>
          <w:sz w:val="20"/>
          <w:szCs w:val="20"/>
        </w:rPr>
        <w:t xml:space="preserve">Instructor Run Sheet · groups of 4 · about 40 minutes · in-class experiment</w:t>
      </w:r>
    </w:p>
    <w:tbl>
      <w:tblPr>
        <w:tblW w:type="dxa" w:w="10560"/>
        <w:tblBorders>
          <w:top w:val="single" w:color="C9C4B4" w:sz="4"/>
          <w:left w:val="single" w:color="C9C4B4" w:sz="4"/>
          <w:bottom w:val="single" w:color="C9C4B4" w:sz="4"/>
          <w:right w:val="single" w:color="C9C4B4" w:sz="4"/>
          <w:insideH w:val="single" w:color="C9C4B4" w:sz="4"/>
          <w:insideV w:val="single" w:color="C9C4B4" w:sz="4"/>
        </w:tblBorders>
      </w:tblPr>
      <w:tblGrid>
        <w:gridCol w:w="7000"/>
        <w:gridCol w:w="3560"/>
      </w:tblGrid>
      <w:tr>
        <w:tc>
          <w:tcPr>
            <w:tcW w:type="dxa" w:w="7000"/>
            <w:shd w:fill="F3F1E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6"/>
                <w:szCs w:val="16"/>
              </w:rPr>
              <w:t xml:space="preserve">OBJECTIVE</w:t>
            </w:r>
          </w:p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Let students create, then try to fix, the under-provision of a public good, and feel why individually rational choices produce a collectively bad outcome (market failure).</w:t>
            </w:r>
          </w:p>
        </w:tc>
        <w:tc>
          <w:tcPr>
            <w:tcW w:type="dxa" w:w="3560"/>
            <w:shd w:fill="F3F1E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6"/>
                <w:szCs w:val="16"/>
              </w:rPr>
              <w:t xml:space="preserve">YOU NEED</w:t>
            </w:r>
          </w:p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Player Cards (1 per student), one opaque cup per group, identical tokens or slips, a projector or whiteboard for the class trend, and a small prize or bonus point.</w:t>
            </w:r>
          </w:p>
        </w:tc>
      </w:tr>
    </w:tbl>
    <w:p/>
    <w:p>
      <w:pPr>
        <w:spacing w:after="90" w:before="200"/>
      </w:pPr>
      <w:r>
        <w:rPr>
          <w:rFonts w:ascii="Cambria" w:cs="Cambria" w:eastAsia="Cambria" w:hAnsi="Cambria"/>
          <w:b/>
          <w:bCs/>
          <w:color w:val="002D62"/>
          <w:sz w:val="26"/>
          <w:szCs w:val="26"/>
        </w:rPr>
        <w:t xml:space="preserve">The rule that drives everything</w:t>
      </w:r>
    </w:p>
    <w:p>
      <w:pPr>
        <w:spacing w:after="12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Each round every player gets tokens and privately splits them between a </w:t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Group Fund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and their </w:t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own pocket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. The Group Fund is </w:t>
      </w:r>
      <w:r>
        <w:rPr>
          <w:rFonts w:ascii="Calibri" w:cs="Calibri" w:eastAsia="Calibri" w:hAnsi="Calibri"/>
          <w:b/>
          <w:bCs/>
          <w:color w:val="002D62"/>
          <w:sz w:val="21"/>
          <w:szCs w:val="21"/>
        </w:rPr>
        <w:t xml:space="preserve">doubled (times 2)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and then split </w:t>
      </w:r>
      <w:r>
        <w:rPr>
          <w:rFonts w:ascii="Calibri" w:cs="Calibri" w:eastAsia="Calibri" w:hAnsi="Calibri"/>
          <w:b/>
          <w:bCs/>
          <w:color w:val="002D62"/>
          <w:sz w:val="21"/>
          <w:szCs w:val="21"/>
        </w:rPr>
        <w:t xml:space="preserve">equally among all 4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players, no matter who paid in.</w:t>
      </w:r>
    </w:p>
    <w:p>
      <w:pPr>
        <w:pStyle w:val="ListParagraph"/>
        <w:numPr>
          <w:ilvl w:val="0"/>
          <w:numId w:val="1"/>
        </w:numPr>
        <w:spacing w:after="70" w:line="2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A contributed token returns only </w:t>
      </w:r>
      <w:r>
        <w:rPr>
          <w:rFonts w:ascii="Calibri" w:cs="Calibri" w:eastAsia="Calibri" w:hAnsi="Calibri"/>
          <w:b/>
          <w:bCs/>
          <w:color w:val="B9800B"/>
          <w:sz w:val="21"/>
          <w:szCs w:val="21"/>
        </w:rPr>
        <w:t xml:space="preserve">0.5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to you (2 divided by 4) but </w:t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1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if you keep it, so keeping everything is each player's </w:t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dominant strategy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1"/>
        </w:numPr>
        <w:spacing w:after="70" w:line="2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Yet if everyone contributes, the group is far better off. That gap, private incentive versus social optimum, </w:t>
      </w:r>
      <w:r>
        <w:rPr>
          <w:rFonts w:ascii="Calibri" w:cs="Calibri" w:eastAsia="Calibri" w:hAnsi="Calibri"/>
          <w:i/>
          <w:iCs/>
          <w:color w:val="222222"/>
          <w:sz w:val="21"/>
          <w:szCs w:val="21"/>
        </w:rPr>
        <w:t xml:space="preserve">is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the free-rider problem.</w:t>
      </w:r>
    </w:p>
    <w:p>
      <w:pPr>
        <w:pStyle w:val="ListParagraph"/>
        <w:numPr>
          <w:ilvl w:val="0"/>
          <w:numId w:val="1"/>
        </w:numPr>
        <w:spacing w:after="70" w:line="2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Score each round: </w:t>
      </w:r>
      <w:r>
        <w:rPr>
          <w:rFonts w:ascii="Calibri" w:cs="Calibri" w:eastAsia="Calibri" w:hAnsi="Calibri"/>
          <w:b/>
          <w:bCs/>
          <w:color w:val="002D62"/>
          <w:sz w:val="21"/>
          <w:szCs w:val="21"/>
        </w:rPr>
        <w:t xml:space="preserve">your earnings = tokens you kept + (total Group Fund times 2 divided by 4)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1"/>
        </w:numPr>
        <w:spacing w:after="70" w:line="2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Fast share: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because the fund doubles the cup and then splits it four ways, each player's share is simply </w:t>
      </w:r>
      <w:r>
        <w:rPr>
          <w:rFonts w:ascii="Calibri" w:cs="Calibri" w:eastAsia="Calibri" w:hAnsi="Calibri"/>
          <w:b/>
          <w:bCs/>
          <w:color w:val="B9800B"/>
          <w:sz w:val="21"/>
          <w:szCs w:val="21"/>
        </w:rPr>
        <w:t xml:space="preserve">half the cup total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. A cup of 20 gives everyone 10. Use this to score in seconds.</w:t>
      </w:r>
    </w:p>
    <w:p>
      <w:pPr>
        <w:spacing w:after="90" w:before="200"/>
      </w:pPr>
      <w:r>
        <w:rPr>
          <w:rFonts w:ascii="Cambria" w:cs="Cambria" w:eastAsia="Cambria" w:hAnsi="Cambria"/>
          <w:b/>
          <w:bCs/>
          <w:color w:val="002D62"/>
          <w:sz w:val="26"/>
          <w:szCs w:val="26"/>
        </w:rPr>
        <w:t xml:space="preserve">Setup (5 min)</w:t>
      </w:r>
    </w:p>
    <w:p>
      <w:pPr>
        <w:pStyle w:val="ListParagraph"/>
        <w:numPr>
          <w:ilvl w:val="0"/>
          <w:numId w:val="1"/>
        </w:numPr>
        <w:spacing w:after="70" w:line="2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Form groups of 4. In each group assign roles to build in asymmetry (like real industries):</w:t>
      </w:r>
    </w:p>
    <w:p>
      <w:pPr>
        <w:pStyle w:val="ListParagraph"/>
        <w:numPr>
          <w:ilvl w:val="0"/>
          <w:numId w:val="1"/>
        </w:numPr>
        <w:spacing w:after="70" w:line="2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2 Big Firms get </w:t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25 tokens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per round; 2 Startups get </w:t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15 tokens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per round. The 0.5 return on contributing is the same for everyone.</w:t>
      </w:r>
    </w:p>
    <w:p>
      <w:pPr>
        <w:pStyle w:val="ListParagraph"/>
        <w:numPr>
          <w:ilvl w:val="0"/>
          <w:numId w:val="1"/>
        </w:numPr>
        <w:spacing w:after="70" w:line="2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Give each student a Player Card and give each group one </w:t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opaque cup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. Contributions go into the cup, so no one sees who put in how much. Only the group total is ever counted.</w:t>
      </w:r>
    </w:p>
    <w:p>
      <w:pPr>
        <w:spacing w:after="90" w:before="200"/>
      </w:pPr>
      <w:r>
        <w:rPr>
          <w:rFonts w:ascii="Cambria" w:cs="Cambria" w:eastAsia="Cambria" w:hAnsi="Cambria"/>
          <w:b/>
          <w:bCs/>
          <w:color w:val="002D62"/>
          <w:sz w:val="26"/>
          <w:szCs w:val="26"/>
        </w:rPr>
        <w:t xml:space="preserve">Run the rounds (about 22 min)</w:t>
      </w:r>
    </w:p>
    <w:tbl>
      <w:tblPr>
        <w:tblW w:type="dxa" w:w="10560"/>
        <w:tblBorders>
          <w:top w:val="single" w:color="C9C4B4" w:sz="4"/>
          <w:left w:val="single" w:color="C9C4B4" w:sz="4"/>
          <w:bottom w:val="single" w:color="C9C4B4" w:sz="4"/>
          <w:right w:val="single" w:color="C9C4B4" w:sz="4"/>
          <w:insideH w:val="single" w:color="C9C4B4" w:sz="4"/>
          <w:insideV w:val="single" w:color="C9C4B4" w:sz="4"/>
        </w:tblBorders>
      </w:tblPr>
      <w:tblGrid>
        <w:gridCol w:w="1500"/>
        <w:gridCol w:w="3100"/>
        <w:gridCol w:w="4460"/>
        <w:gridCol w:w="1500"/>
      </w:tblGrid>
      <w:tr>
        <w:tc>
          <w:tcPr>
            <w:tcW w:type="dxa" w:w="1500"/>
            <w:shd w:fill="002D6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Round</w:t>
            </w:r>
          </w:p>
        </w:tc>
        <w:tc>
          <w:tcPr>
            <w:tcW w:type="dxa" w:w="3100"/>
            <w:shd w:fill="002D6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Rule in play</w:t>
            </w:r>
          </w:p>
        </w:tc>
        <w:tc>
          <w:tcPr>
            <w:tcW w:type="dxa" w:w="4460"/>
            <w:shd w:fill="002D6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What you say / do</w:t>
            </w:r>
          </w:p>
        </w:tc>
        <w:tc>
          <w:tcPr>
            <w:tcW w:type="dxa" w:w="1500"/>
            <w:shd w:fill="002D6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~min</w:t>
            </w:r>
          </w:p>
        </w:tc>
      </w:tr>
      <w:tr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9"/>
                <w:szCs w:val="19"/>
              </w:rPr>
              <w:t xml:space="preserve">1</w:t>
            </w:r>
          </w:p>
        </w:tc>
        <w:tc>
          <w:tcPr>
            <w:tcW w:type="dxa" w:w="3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Play it in secret</w:t>
            </w:r>
          </w:p>
        </w:tc>
        <w:tc>
          <w:tcPr>
            <w:tcW w:type="dxa" w:w="446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Contributions go in the cup, fully anonymous. Just play and score. Expect the group total to fall.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3</w:t>
            </w:r>
          </w:p>
        </w:tc>
      </w:tr>
      <w:tr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9"/>
                <w:szCs w:val="19"/>
              </w:rPr>
              <w:t xml:space="preserve">2</w:t>
            </w:r>
          </w:p>
        </w:tc>
        <w:tc>
          <w:tcPr>
            <w:tcW w:type="dxa" w:w="3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Same rules</w:t>
            </w:r>
          </w:p>
        </w:tc>
        <w:tc>
          <w:tcPr>
            <w:tcW w:type="dxa" w:w="446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Play a second anonymous round exactly like round 1. Watch whether cooperation slips further.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3</w:t>
            </w:r>
          </w:p>
        </w:tc>
      </w:tr>
      <w:tr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9"/>
                <w:szCs w:val="19"/>
              </w:rPr>
              <w:t xml:space="preserve">3</w:t>
            </w:r>
          </w:p>
        </w:tc>
        <w:tc>
          <w:tcPr>
            <w:tcW w:type="dxa" w:w="3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Talk it out first</w:t>
            </w:r>
          </w:p>
        </w:tc>
        <w:tc>
          <w:tcPr>
            <w:tcW w:type="dxa" w:w="446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Give groups 30 sec to talk and make promises, then contribute into the cup. Promises are not binding.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3</w:t>
            </w:r>
          </w:p>
        </w:tc>
      </w:tr>
      <w:tr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9"/>
                <w:szCs w:val="19"/>
              </w:rPr>
              <w:t xml:space="preserve">4</w:t>
            </w:r>
          </w:p>
        </w:tc>
        <w:tc>
          <w:tcPr>
            <w:tcW w:type="dxa" w:w="3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Out in the open</w:t>
            </w:r>
          </w:p>
        </w:tc>
        <w:tc>
          <w:tcPr>
            <w:tcW w:type="dxa" w:w="446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Each player names their contribution aloud before it goes in. Anyone may give up 1 of their own tokens (set aside, not into the cup) to cut a named member's score by 3. It costs the punisher 1 to cost the target 3.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4</w:t>
            </w:r>
          </w:p>
        </w:tc>
      </w:tr>
      <w:tr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9"/>
                <w:szCs w:val="19"/>
              </w:rPr>
              <w:t xml:space="preserve">5</w:t>
            </w:r>
          </w:p>
        </w:tc>
        <w:tc>
          <w:tcPr>
            <w:tcW w:type="dxa" w:w="3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Still in the open</w:t>
            </w:r>
          </w:p>
        </w:tc>
        <w:tc>
          <w:tcPr>
            <w:tcW w:type="dxa" w:w="446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Play another open round with the same reveal and penalty option. Does the pressure hold cooperation up?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3</w:t>
            </w:r>
          </w:p>
        </w:tc>
      </w:tr>
      <w:tr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9"/>
                <w:szCs w:val="19"/>
              </w:rPr>
              <w:t xml:space="preserve">6</w:t>
            </w:r>
          </w:p>
        </w:tc>
        <w:tc>
          <w:tcPr>
            <w:tcW w:type="dxa" w:w="3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Contribution is required</w:t>
            </w:r>
          </w:p>
        </w:tc>
        <w:tc>
          <w:tcPr>
            <w:tcW w:type="dxa" w:w="446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Each player must contribute at least 60% of their tokens (Big Firm at least 15, Startup at least 9). This is government provision.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3</w:t>
            </w:r>
          </w:p>
        </w:tc>
      </w:tr>
      <w:tr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9"/>
                <w:szCs w:val="19"/>
              </w:rPr>
              <w:t xml:space="preserve">7</w:t>
            </w:r>
          </w:p>
        </w:tc>
        <w:tc>
          <w:tcPr>
            <w:tcW w:type="dxa" w:w="31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Rules off (optional)</w:t>
            </w:r>
          </w:p>
        </w:tc>
        <w:tc>
          <w:tcPr>
            <w:tcW w:type="dxa" w:w="446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Remove every rule, back to the anonymous cup, and play once more. Does cooperation collapse again?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3</w:t>
            </w:r>
          </w:p>
        </w:tc>
      </w:tr>
    </w:tbl>
    <w:p>
      <w:pPr>
        <w:spacing w:after="80" w:line="264"/>
      </w:pPr>
      <w:r>
        <w:rPr>
          <w:rFonts w:ascii="Calibri" w:cs="Calibri" w:eastAsia="Calibri" w:hAnsi="Calibri"/>
          <w:i/>
          <w:iCs/>
          <w:color w:val="5B6B7B"/>
          <w:sz w:val="19"/>
          <w:szCs w:val="19"/>
        </w:rPr>
        <w:t xml:space="preserve">Tip: keep individual scores private the whole game. In the anonymous rounds a player's score reveals what they contributed, so let each student track only their own card. Announce only the shared amount and the class trend.</w:t>
      </w:r>
    </w:p>
    <w:p>
      <w:pPr>
        <w:spacing w:after="90" w:before="200"/>
      </w:pPr>
      <w:r>
        <w:rPr>
          <w:rFonts w:ascii="Cambria" w:cs="Cambria" w:eastAsia="Cambria" w:hAnsi="Cambria"/>
          <w:b/>
          <w:bCs/>
          <w:color w:val="002D62"/>
          <w:sz w:val="26"/>
          <w:szCs w:val="26"/>
        </w:rPr>
        <w:t xml:space="preserve">Fast scoring (do not count every group yourself)</w:t>
      </w:r>
    </w:p>
    <w:p>
      <w:pPr>
        <w:spacing w:after="120" w:line="264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Counting each cup and working out each person's share is what eats the clock. Push both jobs to the groups and you just keep the pace:</w:t>
      </w:r>
    </w:p>
    <w:p>
      <w:pPr>
        <w:pStyle w:val="ListParagraph"/>
        <w:numPr>
          <w:ilvl w:val="0"/>
          <w:numId w:val="1"/>
        </w:numPr>
        <w:spacing w:after="70" w:line="2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Name a </w:t>
      </w:r>
      <w:r>
        <w:rPr>
          <w:rFonts w:ascii="Calibri" w:cs="Calibri" w:eastAsia="Calibri" w:hAnsi="Calibri"/>
          <w:b/>
          <w:bCs/>
          <w:color w:val="002D62"/>
          <w:sz w:val="21"/>
          <w:szCs w:val="21"/>
        </w:rPr>
        <w:t xml:space="preserve">Banker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in each group (rotate the role so it is not always the same person). After the cup is filled, the Banker counts </w:t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only the total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, so no one's individual amount is seen.</w:t>
      </w:r>
    </w:p>
    <w:p>
      <w:pPr>
        <w:pStyle w:val="ListParagraph"/>
        <w:numPr>
          <w:ilvl w:val="0"/>
          <w:numId w:val="1"/>
        </w:numPr>
        <w:spacing w:after="70" w:line="2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The Banker halves that total and calls it out: </w:t>
      </w:r>
      <w:r>
        <w:rPr>
          <w:rFonts w:ascii="Calibri" w:cs="Calibri" w:eastAsia="Calibri" w:hAnsi="Calibri"/>
          <w:b/>
          <w:bCs/>
          <w:color w:val="002D62"/>
          <w:sz w:val="21"/>
          <w:szCs w:val="21"/>
        </w:rPr>
        <w:t xml:space="preserve">share each = cup total divided by 2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. Every player writes that number on their own card and adds their kept tokens. You never do the arithmetic.</w:t>
      </w:r>
    </w:p>
    <w:p>
      <w:pPr>
        <w:pStyle w:val="ListParagraph"/>
        <w:numPr>
          <w:ilvl w:val="0"/>
          <w:numId w:val="1"/>
        </w:numPr>
        <w:spacing w:after="70" w:line="2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Keep endowments and the tax minimum even (25, 15, 15, 9) so the halves stay whole numbers.</w:t>
      </w:r>
    </w:p>
    <w:p>
      <w:pPr>
        <w:pStyle w:val="ListParagraph"/>
        <w:numPr>
          <w:ilvl w:val="0"/>
          <w:numId w:val="1"/>
        </w:numPr>
        <w:spacing w:after="70" w:line="2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You circulate, confirm each Banker's halving at a glance, collect the group total for the class trend, and move to the next round. For zero counting at all, run it digitally on classEx or Veconlab (below).</w:t>
      </w:r>
    </w:p>
    <w:p>
      <w:pPr>
        <w:spacing w:after="90" w:before="200"/>
      </w:pPr>
      <w:r>
        <w:rPr>
          <w:rFonts w:ascii="Cambria" w:cs="Cambria" w:eastAsia="Cambria" w:hAnsi="Cambria"/>
          <w:b/>
          <w:bCs/>
          <w:color w:val="002D62"/>
          <w:sz w:val="26"/>
          <w:szCs w:val="26"/>
        </w:rPr>
        <w:t xml:space="preserve">Debrief (about 12 min)</w:t>
      </w:r>
    </w:p>
    <w:p>
      <w:pPr>
        <w:spacing w:after="120" w:line="264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Ask, in order:</w:t>
      </w:r>
    </w:p>
    <w:p>
      <w:pPr>
        <w:pStyle w:val="ListParagraph"/>
        <w:numPr>
          <w:ilvl w:val="0"/>
          <w:numId w:val="1"/>
        </w:numPr>
        <w:spacing w:after="70" w:line="2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Did contributions rise or fall over the anonymous rounds, and why? (Trust unravels; each person's best move is to ride free.)</w:t>
      </w:r>
    </w:p>
    <w:p>
      <w:pPr>
        <w:pStyle w:val="ListParagraph"/>
        <w:numPr>
          <w:ilvl w:val="0"/>
          <w:numId w:val="1"/>
        </w:numPr>
        <w:spacing w:after="70" w:line="2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What is each player's dominant strategy? Why can't the group reach the outcome that is best for everyone?</w:t>
      </w:r>
    </w:p>
    <w:p>
      <w:pPr>
        <w:pStyle w:val="ListParagraph"/>
        <w:numPr>
          <w:ilvl w:val="0"/>
          <w:numId w:val="1"/>
        </w:numPr>
        <w:spacing w:after="70" w:line="260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Which intervention worked best in your group, and which real policy does it mirror?</w:t>
      </w:r>
    </w:p>
    <w:p>
      <w:pPr>
        <w:spacing w:after="120" w:line="264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Land the point: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a public good is </w:t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non-excludable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and </w:t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non-rival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, so people free-ride and the market </w:t>
      </w:r>
      <w:r>
        <w:rPr>
          <w:rFonts w:ascii="Calibri" w:cs="Calibri" w:eastAsia="Calibri" w:hAnsi="Calibri"/>
          <w:b/>
          <w:bCs/>
          <w:color w:val="002D62"/>
          <w:sz w:val="21"/>
          <w:szCs w:val="21"/>
        </w:rPr>
        <w:t xml:space="preserve">under-provides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it, a market failure. Fixes: reputation and social norms, government provision and taxes, or making it excludable.</w:t>
      </w:r>
    </w:p>
    <w:p>
      <w:pPr>
        <w:spacing w:after="120" w:line="264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Real cases to name: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open-source software (everyone uses Linux, few contribute), Wikipedia's donation banner, Netflix ending password sharing (making it excludable), vaccination and herd immunity, industry R&amp;D consortia, and global climate agreements.</w:t>
      </w:r>
    </w:p>
    <w:p>
      <w:pPr>
        <w:spacing w:after="90" w:before="200"/>
      </w:pPr>
      <w:r>
        <w:rPr>
          <w:rFonts w:ascii="Cambria" w:cs="Cambria" w:eastAsia="Cambria" w:hAnsi="Cambria"/>
          <w:b/>
          <w:bCs/>
          <w:color w:val="002D62"/>
          <w:sz w:val="26"/>
          <w:szCs w:val="26"/>
        </w:rPr>
        <w:t xml:space="preserve">Run it on paper, or online</w:t>
      </w:r>
    </w:p>
    <w:p>
      <w:pPr>
        <w:spacing w:after="12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The Player Cards and the cup run the whole game on paper. To skip the arithmetic and project a </w:t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live contribution graph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instead, use a free classroom-experiment platform, handy for a 30-plus student section:</w:t>
      </w:r>
    </w:p>
    <w:p>
      <w:pPr>
        <w:pStyle w:val="ListParagraph"/>
        <w:numPr>
          <w:ilvl w:val="0"/>
          <w:numId w:val="1"/>
        </w:numPr>
        <w:spacing w:after="70" w:line="260"/>
      </w:pPr>
      <w:r>
        <w:rPr>
          <w:rFonts w:ascii="Calibri" w:cs="Calibri" w:eastAsia="Calibri" w:hAnsi="Calibri"/>
          <w:b/>
          <w:bCs/>
          <w:color w:val="002D62"/>
          <w:sz w:val="21"/>
          <w:szCs w:val="21"/>
        </w:rPr>
        <w:t xml:space="preserve">classEx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at </w:t>
      </w:r>
      <w:r>
        <w:rPr>
          <w:rFonts w:ascii="Calibri" w:cs="Calibri" w:eastAsia="Calibri" w:hAnsi="Calibri"/>
          <w:i/>
          <w:iCs/>
          <w:color w:val="222222"/>
          <w:sz w:val="21"/>
          <w:szCs w:val="21"/>
        </w:rPr>
        <w:t xml:space="preserve">classex.de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. Students join any phone by a game number or QR code and a participant password, no account or install. You control the rounds and choose when results appear. Its public-goods game is the one CORE's </w:t>
      </w:r>
      <w:r>
        <w:rPr>
          <w:rFonts w:ascii="Calibri" w:cs="Calibri" w:eastAsia="Calibri" w:hAnsi="Calibri"/>
          <w:i/>
          <w:iCs/>
          <w:color w:val="222222"/>
          <w:sz w:val="21"/>
          <w:szCs w:val="21"/>
        </w:rPr>
        <w:t xml:space="preserve">Experiencing Economics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course uses. This also gives you true anonymity for free.</w:t>
      </w:r>
    </w:p>
    <w:p>
      <w:pPr>
        <w:pStyle w:val="ListParagraph"/>
        <w:numPr>
          <w:ilvl w:val="0"/>
          <w:numId w:val="1"/>
        </w:numPr>
        <w:spacing w:after="70" w:line="260"/>
      </w:pPr>
      <w:r>
        <w:rPr>
          <w:rFonts w:ascii="Calibri" w:cs="Calibri" w:eastAsia="Calibri" w:hAnsi="Calibri"/>
          <w:b/>
          <w:bCs/>
          <w:color w:val="002D62"/>
          <w:sz w:val="21"/>
          <w:szCs w:val="21"/>
        </w:rPr>
        <w:t xml:space="preserve">Veconlab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(Univ. of Virginia, Charles Holt), the Voluntary Contributions experiment at </w:t>
      </w:r>
      <w:r>
        <w:rPr>
          <w:rFonts w:ascii="Calibri" w:cs="Calibri" w:eastAsia="Calibri" w:hAnsi="Calibri"/>
          <w:i/>
          <w:iCs/>
          <w:color w:val="222222"/>
          <w:sz w:val="21"/>
          <w:szCs w:val="21"/>
        </w:rPr>
        <w:t xml:space="preserve">veconlab.econ.virginia.edu/pg/pg.php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. You set group size and payoff; students join by a session code; it scores every round and graphs the group averages for you.</w:t>
      </w:r>
    </w:p>
    <w:p>
      <w:pPr>
        <w:spacing w:after="60" w:line="264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Going digital?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The standard research settings are groups of 4, 20 tokens each, a 0.4 return per token contributed (fund times 1.6, split 4 ways), about 10 rounds, and 5 rounds without then 5 with punishment (Fehr and Gachter, 2000). Our paper version keeps the same logic with a simpler times 2 rule plus asymmetric firms.</w:t>
      </w:r>
    </w:p>
    <w:p>
      <w:pPr>
        <w:spacing w:after="90" w:before="200"/>
      </w:pPr>
      <w:r>
        <w:rPr>
          <w:rFonts w:ascii="Cambria" w:cs="Cambria" w:eastAsia="Cambria" w:hAnsi="Cambria"/>
          <w:b/>
          <w:bCs/>
          <w:color w:val="002D62"/>
          <w:sz w:val="26"/>
          <w:szCs w:val="26"/>
        </w:rPr>
        <w:t xml:space="preserve">What to expect</w:t>
      </w:r>
    </w:p>
    <w:p>
      <w:pPr>
        <w:spacing w:after="100" w:line="264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A typical class shows this shape: contributions fall while anonymous, revive under reputation and penalties, run near-full when required, and slip again once the rules come off. Watch for it, and pause to point out the trend as it happens.</w:t>
      </w:r>
    </w:p>
    <w:p>
      <w:pPr>
        <w:spacing w:after="80"/>
        <w:jc w:val="center"/>
      </w:pPr>
      <w:r>
        <w:drawing>
          <wp:inline distT="0" distB="0" distL="0" distR="0">
            <wp:extent cx="57150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64"/>
      </w:pPr>
      <w:r>
        <w:rPr>
          <w:rFonts w:ascii="Calibri" w:cs="Calibri" w:eastAsia="Calibri" w:hAnsi="Calibri"/>
          <w:i/>
          <w:iCs/>
          <w:color w:val="5B6B7B"/>
          <w:sz w:val="17"/>
          <w:szCs w:val="17"/>
        </w:rPr>
        <w:t xml:space="preserve">Sources: Holt and Laury, Classroom Games: Voluntary Provision of a Public Good, J. Economic Perspectives (1997); Fehr and Gachter, Cooperation and Punishment in Public Goods Experiments, AER (2000); CORE Experiencing Economics; Veconlab; classEx.</w:t>
      </w:r>
    </w:p>
    <w:sectPr>
      <w:pgSz w:w="12240" w:h="15840" w:orient="portrait"/>
      <w:pgMar w:top="108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07c8e3996f9a783319c5f4ab97ed176969fb8ac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2026-09-15T20:21:10.347Z</dcterms:created>
  <dcterms:modified xsi:type="dcterms:W3CDTF">2026-09-15T20:21:10.348Z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